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044" w:rsidRDefault="006A7A92">
      <w:r>
        <w:t>22</w:t>
      </w:r>
      <w:r>
        <w:rPr>
          <w:rFonts w:hint="eastAsia"/>
        </w:rPr>
        <w:t>保衛第</w:t>
      </w:r>
      <w:r>
        <w:t>147</w:t>
      </w:r>
      <w:r>
        <w:rPr>
          <w:rFonts w:hint="eastAsia"/>
        </w:rPr>
        <w:t>号</w:t>
      </w:r>
      <w:r w:rsidR="00614CCF">
        <w:rPr>
          <w:rFonts w:hint="eastAsia"/>
        </w:rPr>
        <w:t>：ロッカー等を利用したセルフ式クリーニング取次所の取扱いについて</w:t>
      </w:r>
    </w:p>
    <w:p w:rsidR="00614CCF" w:rsidRDefault="00614CCF"/>
    <w:p w:rsidR="00614CCF" w:rsidRPr="002671A6" w:rsidRDefault="00614CCF">
      <w:pPr>
        <w:rPr>
          <w:b/>
          <w:i/>
        </w:rPr>
      </w:pPr>
      <w:r w:rsidRPr="002671A6">
        <w:rPr>
          <w:rFonts w:hint="eastAsia"/>
          <w:i/>
        </w:rPr>
        <w:t>１．</w:t>
      </w:r>
      <w:r w:rsidRPr="002671A6">
        <w:rPr>
          <w:rFonts w:hint="eastAsia"/>
          <w:b/>
          <w:i/>
        </w:rPr>
        <w:t>クリーニング業法第</w:t>
      </w:r>
      <w:r w:rsidRPr="002671A6">
        <w:rPr>
          <w:b/>
          <w:i/>
        </w:rPr>
        <w:t>3</w:t>
      </w:r>
      <w:r w:rsidRPr="002671A6">
        <w:rPr>
          <w:rFonts w:hint="eastAsia"/>
          <w:b/>
          <w:i/>
        </w:rPr>
        <w:t>条の２第１項に規定する洗たく物の処理方法等の説明について、当該クリーニング取次所利用者に対し、適切に対応することが可能なシステムを構築すること。</w:t>
      </w:r>
    </w:p>
    <w:p w:rsidR="00614CCF" w:rsidRDefault="00614CCF"/>
    <w:p w:rsidR="00614CCF" w:rsidRDefault="00614CCF">
      <w:r>
        <w:rPr>
          <w:rFonts w:hint="eastAsia"/>
        </w:rPr>
        <w:t>上記について、LAGOOシステムは、</w:t>
      </w:r>
      <w:r w:rsidRPr="002671A6">
        <w:rPr>
          <w:rFonts w:hint="eastAsia"/>
          <w:color w:val="FF0000"/>
        </w:rPr>
        <w:t>「適切に対応することが可能なシステム」</w:t>
      </w:r>
      <w:r>
        <w:rPr>
          <w:rFonts w:hint="eastAsia"/>
        </w:rPr>
        <w:t>であることを説明致します。</w:t>
      </w:r>
    </w:p>
    <w:p w:rsidR="00614CCF" w:rsidRDefault="00614CCF"/>
    <w:p w:rsidR="00614CCF" w:rsidRDefault="00EE0FE9">
      <w:pPr>
        <w:rPr>
          <w:rFonts w:hint="eastAsia"/>
        </w:rPr>
      </w:pPr>
      <w:r>
        <w:rPr>
          <w:rFonts w:hint="eastAsia"/>
        </w:rPr>
        <w:t>・LAGOOは</w:t>
      </w:r>
      <w:r w:rsidR="00941399">
        <w:rPr>
          <w:rFonts w:hint="eastAsia"/>
        </w:rPr>
        <w:t>アプリ会員</w:t>
      </w:r>
      <w:r w:rsidR="00A418FB">
        <w:rPr>
          <w:rFonts w:hint="eastAsia"/>
        </w:rPr>
        <w:t>制（会員限定サービス）</w:t>
      </w:r>
    </w:p>
    <w:p w:rsidR="00A418FB" w:rsidRDefault="00A418FB">
      <w:r>
        <w:rPr>
          <w:rFonts w:hint="eastAsia"/>
        </w:rPr>
        <w:t>新規登録時にお名前と携帯番号を取得している（</w:t>
      </w:r>
      <w:r w:rsidRPr="00A418FB">
        <w:rPr>
          <w:rFonts w:hint="eastAsia"/>
          <w:color w:val="FF0000"/>
        </w:rPr>
        <w:t>携帯番号は認証済みで本人確認済み</w:t>
      </w:r>
      <w:r>
        <w:rPr>
          <w:rFonts w:hint="eastAsia"/>
        </w:rPr>
        <w:t>）。</w:t>
      </w:r>
    </w:p>
    <w:p w:rsidR="00A418FB" w:rsidRDefault="00A418FB">
      <w:pPr>
        <w:rPr>
          <w:rFonts w:hint="eastAsia"/>
        </w:rPr>
      </w:pPr>
      <w:r>
        <w:rPr>
          <w:rFonts w:hint="eastAsia"/>
        </w:rPr>
        <w:t>これにより、いつでもお客様へ電話及びSMSを送付できる。利用規約も提示し、チェックを入れないと登録することが出来ない。サービスの説明を</w:t>
      </w:r>
      <w:r w:rsidR="002671A6">
        <w:rPr>
          <w:rFonts w:hint="eastAsia"/>
        </w:rPr>
        <w:t>HP上で</w:t>
      </w:r>
      <w:r>
        <w:rPr>
          <w:rFonts w:hint="eastAsia"/>
        </w:rPr>
        <w:t>しっかりと行っている。</w:t>
      </w:r>
    </w:p>
    <w:p w:rsidR="00A418FB" w:rsidRDefault="00A418FB">
      <w:r>
        <w:rPr>
          <w:rFonts w:hint="eastAsia"/>
          <w:noProof/>
        </w:rPr>
        <w:drawing>
          <wp:inline distT="0" distB="0" distL="0" distR="0">
            <wp:extent cx="1420988" cy="2520563"/>
            <wp:effectExtent l="0" t="0" r="190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registration-flow-02.png"/>
                    <pic:cNvPicPr/>
                  </pic:nvPicPr>
                  <pic:blipFill>
                    <a:blip r:embed="rId4">
                      <a:extLst>
                        <a:ext uri="{28A0092B-C50C-407E-A947-70E740481C1C}">
                          <a14:useLocalDpi xmlns:a14="http://schemas.microsoft.com/office/drawing/2010/main" val="0"/>
                        </a:ext>
                      </a:extLst>
                    </a:blip>
                    <a:stretch>
                      <a:fillRect/>
                    </a:stretch>
                  </pic:blipFill>
                  <pic:spPr>
                    <a:xfrm>
                      <a:off x="0" y="0"/>
                      <a:ext cx="1440549" cy="2555260"/>
                    </a:xfrm>
                    <a:prstGeom prst="rect">
                      <a:avLst/>
                    </a:prstGeom>
                  </pic:spPr>
                </pic:pic>
              </a:graphicData>
            </a:graphic>
          </wp:inline>
        </w:drawing>
      </w:r>
      <w:r>
        <w:rPr>
          <w:rFonts w:hint="eastAsia"/>
        </w:rPr>
        <w:t xml:space="preserve">　</w:t>
      </w:r>
      <w:r>
        <w:rPr>
          <w:noProof/>
        </w:rPr>
        <w:drawing>
          <wp:inline distT="0" distB="0" distL="0" distR="0">
            <wp:extent cx="1407381" cy="2496428"/>
            <wp:effectExtent l="0" t="0" r="254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registration-flow-03.png"/>
                    <pic:cNvPicPr/>
                  </pic:nvPicPr>
                  <pic:blipFill>
                    <a:blip r:embed="rId5">
                      <a:extLst>
                        <a:ext uri="{28A0092B-C50C-407E-A947-70E740481C1C}">
                          <a14:useLocalDpi xmlns:a14="http://schemas.microsoft.com/office/drawing/2010/main" val="0"/>
                        </a:ext>
                      </a:extLst>
                    </a:blip>
                    <a:stretch>
                      <a:fillRect/>
                    </a:stretch>
                  </pic:blipFill>
                  <pic:spPr>
                    <a:xfrm>
                      <a:off x="0" y="0"/>
                      <a:ext cx="1432567" cy="2541103"/>
                    </a:xfrm>
                    <a:prstGeom prst="rect">
                      <a:avLst/>
                    </a:prstGeom>
                  </pic:spPr>
                </pic:pic>
              </a:graphicData>
            </a:graphic>
          </wp:inline>
        </w:drawing>
      </w:r>
    </w:p>
    <w:p w:rsidR="00A418FB" w:rsidRDefault="00A418FB"/>
    <w:p w:rsidR="00A418FB" w:rsidRDefault="00A418FB">
      <w:r>
        <w:rPr>
          <w:rFonts w:hint="eastAsia"/>
        </w:rPr>
        <w:t>・決済はクレジットカード決済に限定</w:t>
      </w:r>
    </w:p>
    <w:p w:rsidR="00A418FB" w:rsidRDefault="00A418FB">
      <w:r>
        <w:rPr>
          <w:rFonts w:hint="eastAsia"/>
        </w:rPr>
        <w:t>LAGOOアプリ内で</w:t>
      </w:r>
      <w:r w:rsidRPr="00342623">
        <w:rPr>
          <w:rFonts w:hint="eastAsia"/>
          <w:color w:val="FF0000"/>
        </w:rPr>
        <w:t>クレジットカード情報を入力しないと利用できない</w:t>
      </w:r>
      <w:r>
        <w:rPr>
          <w:rFonts w:hint="eastAsia"/>
        </w:rPr>
        <w:t>。</w:t>
      </w:r>
    </w:p>
    <w:p w:rsidR="00A418FB" w:rsidRDefault="00A418FB">
      <w:r>
        <w:rPr>
          <w:rFonts w:hint="eastAsia"/>
        </w:rPr>
        <w:t>クレジットカードであるため、クレジットカード会社の明細での確認もできる。</w:t>
      </w:r>
      <w:r>
        <w:rPr>
          <w:rFonts w:hint="eastAsia"/>
          <w:noProof/>
        </w:rPr>
        <w:drawing>
          <wp:inline distT="0" distB="0" distL="0" distR="0">
            <wp:extent cx="1008588" cy="1789044"/>
            <wp:effectExtent l="0" t="0" r="0" b="19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registration-flow-04.png"/>
                    <pic:cNvPicPr/>
                  </pic:nvPicPr>
                  <pic:blipFill>
                    <a:blip r:embed="rId6">
                      <a:extLst>
                        <a:ext uri="{28A0092B-C50C-407E-A947-70E740481C1C}">
                          <a14:useLocalDpi xmlns:a14="http://schemas.microsoft.com/office/drawing/2010/main" val="0"/>
                        </a:ext>
                      </a:extLst>
                    </a:blip>
                    <a:stretch>
                      <a:fillRect/>
                    </a:stretch>
                  </pic:blipFill>
                  <pic:spPr>
                    <a:xfrm>
                      <a:off x="0" y="0"/>
                      <a:ext cx="1032555" cy="1831557"/>
                    </a:xfrm>
                    <a:prstGeom prst="rect">
                      <a:avLst/>
                    </a:prstGeom>
                  </pic:spPr>
                </pic:pic>
              </a:graphicData>
            </a:graphic>
          </wp:inline>
        </w:drawing>
      </w:r>
    </w:p>
    <w:p w:rsidR="00A418FB" w:rsidRDefault="005F1A26">
      <w:r>
        <w:rPr>
          <w:rFonts w:hint="eastAsia"/>
        </w:rPr>
        <w:lastRenderedPageBreak/>
        <w:t>・クリーニング依頼時に要望を伝えることができる</w:t>
      </w:r>
    </w:p>
    <w:p w:rsidR="005F1A26" w:rsidRDefault="005F1A26">
      <w:r>
        <w:rPr>
          <w:rFonts w:hint="eastAsia"/>
        </w:rPr>
        <w:t>ロッカー投函時に、クリーニングに対する</w:t>
      </w:r>
      <w:r w:rsidRPr="00342623">
        <w:rPr>
          <w:rFonts w:hint="eastAsia"/>
          <w:color w:val="FF0000"/>
        </w:rPr>
        <w:t>要望を</w:t>
      </w:r>
      <w:r w:rsidR="00342623" w:rsidRPr="00342623">
        <w:rPr>
          <w:rFonts w:hint="eastAsia"/>
          <w:color w:val="FF0000"/>
        </w:rPr>
        <w:t>アプリで</w:t>
      </w:r>
      <w:r w:rsidRPr="00342623">
        <w:rPr>
          <w:rFonts w:hint="eastAsia"/>
          <w:color w:val="FF0000"/>
        </w:rPr>
        <w:t>伝える</w:t>
      </w:r>
      <w:r>
        <w:rPr>
          <w:rFonts w:hint="eastAsia"/>
        </w:rPr>
        <w:t>ことができる。</w:t>
      </w:r>
    </w:p>
    <w:p w:rsidR="005F1A26" w:rsidRDefault="005F1A26">
      <w:pPr>
        <w:rPr>
          <w:rFonts w:hint="eastAsia"/>
        </w:rPr>
      </w:pPr>
      <w:r>
        <w:rPr>
          <w:rFonts w:hint="eastAsia"/>
        </w:rPr>
        <w:t>クリーニングサービス内容については、</w:t>
      </w:r>
      <w:r w:rsidRPr="00342623">
        <w:rPr>
          <w:rFonts w:hint="eastAsia"/>
          <w:color w:val="FF0000"/>
        </w:rPr>
        <w:t>HPから確認</w:t>
      </w:r>
      <w:r>
        <w:rPr>
          <w:rFonts w:hint="eastAsia"/>
        </w:rPr>
        <w:t>できる。</w:t>
      </w:r>
    </w:p>
    <w:p w:rsidR="005F1A26" w:rsidRDefault="005F1A26">
      <w:pPr>
        <w:rPr>
          <w:rFonts w:hint="eastAsia"/>
        </w:rPr>
      </w:pPr>
      <w:r>
        <w:rPr>
          <w:rFonts w:hint="eastAsia"/>
          <w:noProof/>
        </w:rPr>
        <w:drawing>
          <wp:inline distT="0" distB="0" distL="0" distR="0">
            <wp:extent cx="1542553" cy="2208792"/>
            <wp:effectExtent l="0" t="0" r="0" b="12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スクリーンショット 2019-10-02 19.20.15.png"/>
                    <pic:cNvPicPr/>
                  </pic:nvPicPr>
                  <pic:blipFill>
                    <a:blip r:embed="rId7">
                      <a:extLst>
                        <a:ext uri="{28A0092B-C50C-407E-A947-70E740481C1C}">
                          <a14:useLocalDpi xmlns:a14="http://schemas.microsoft.com/office/drawing/2010/main" val="0"/>
                        </a:ext>
                      </a:extLst>
                    </a:blip>
                    <a:stretch>
                      <a:fillRect/>
                    </a:stretch>
                  </pic:blipFill>
                  <pic:spPr>
                    <a:xfrm>
                      <a:off x="0" y="0"/>
                      <a:ext cx="1559590" cy="2233188"/>
                    </a:xfrm>
                    <a:prstGeom prst="rect">
                      <a:avLst/>
                    </a:prstGeom>
                  </pic:spPr>
                </pic:pic>
              </a:graphicData>
            </a:graphic>
          </wp:inline>
        </w:drawing>
      </w:r>
    </w:p>
    <w:p w:rsidR="00A418FB" w:rsidRDefault="00A418FB"/>
    <w:p w:rsidR="00342623" w:rsidRDefault="00342623">
      <w:r>
        <w:rPr>
          <w:rFonts w:hint="eastAsia"/>
        </w:rPr>
        <w:t>・検品内容をアプリで確認できる</w:t>
      </w:r>
    </w:p>
    <w:p w:rsidR="00342623" w:rsidRDefault="00342623">
      <w:pPr>
        <w:rPr>
          <w:rFonts w:hint="eastAsia"/>
        </w:rPr>
      </w:pPr>
      <w:r>
        <w:rPr>
          <w:rFonts w:hint="eastAsia"/>
        </w:rPr>
        <w:t>間違いがないかを</w:t>
      </w:r>
      <w:r w:rsidRPr="00342623">
        <w:rPr>
          <w:rFonts w:hint="eastAsia"/>
          <w:color w:val="FF0000"/>
        </w:rPr>
        <w:t>分かりやすく確認できる</w:t>
      </w:r>
      <w:r>
        <w:rPr>
          <w:rFonts w:hint="eastAsia"/>
        </w:rPr>
        <w:t>。また、ほつれなどがあった場合の注意点がある場合には、</w:t>
      </w:r>
      <w:r w:rsidRPr="00342623">
        <w:rPr>
          <w:rFonts w:hint="eastAsia"/>
          <w:color w:val="FF0000"/>
        </w:rPr>
        <w:t>同意しないとクリーニングに出すことができない</w:t>
      </w:r>
      <w:r>
        <w:rPr>
          <w:rFonts w:hint="eastAsia"/>
        </w:rPr>
        <w:t>ため、トラブルを防止する工夫がされている。</w:t>
      </w:r>
    </w:p>
    <w:p w:rsidR="00342623" w:rsidRDefault="00342623">
      <w:r>
        <w:rPr>
          <w:rFonts w:hint="eastAsia"/>
          <w:noProof/>
        </w:rPr>
        <w:drawing>
          <wp:inline distT="0" distB="0" distL="0" distR="0">
            <wp:extent cx="1588702" cy="2830664"/>
            <wp:effectExtent l="0" t="0" r="0" b="190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out-payment-02.png"/>
                    <pic:cNvPicPr/>
                  </pic:nvPicPr>
                  <pic:blipFill>
                    <a:blip r:embed="rId8">
                      <a:extLst>
                        <a:ext uri="{28A0092B-C50C-407E-A947-70E740481C1C}">
                          <a14:useLocalDpi xmlns:a14="http://schemas.microsoft.com/office/drawing/2010/main" val="0"/>
                        </a:ext>
                      </a:extLst>
                    </a:blip>
                    <a:stretch>
                      <a:fillRect/>
                    </a:stretch>
                  </pic:blipFill>
                  <pic:spPr>
                    <a:xfrm>
                      <a:off x="0" y="0"/>
                      <a:ext cx="1596128" cy="2843895"/>
                    </a:xfrm>
                    <a:prstGeom prst="rect">
                      <a:avLst/>
                    </a:prstGeom>
                  </pic:spPr>
                </pic:pic>
              </a:graphicData>
            </a:graphic>
          </wp:inline>
        </w:drawing>
      </w:r>
      <w:r>
        <w:rPr>
          <w:rFonts w:hint="eastAsia"/>
        </w:rPr>
        <w:t xml:space="preserve">　</w:t>
      </w:r>
      <w:r>
        <w:rPr>
          <w:rFonts w:hint="eastAsia"/>
          <w:noProof/>
        </w:rPr>
        <w:drawing>
          <wp:inline distT="0" distB="0" distL="0" distR="0">
            <wp:extent cx="1590261" cy="282082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bout-payment-03.png"/>
                    <pic:cNvPicPr/>
                  </pic:nvPicPr>
                  <pic:blipFill>
                    <a:blip r:embed="rId9">
                      <a:extLst>
                        <a:ext uri="{28A0092B-C50C-407E-A947-70E740481C1C}">
                          <a14:useLocalDpi xmlns:a14="http://schemas.microsoft.com/office/drawing/2010/main" val="0"/>
                        </a:ext>
                      </a:extLst>
                    </a:blip>
                    <a:stretch>
                      <a:fillRect/>
                    </a:stretch>
                  </pic:blipFill>
                  <pic:spPr>
                    <a:xfrm>
                      <a:off x="0" y="0"/>
                      <a:ext cx="1598942" cy="2836219"/>
                    </a:xfrm>
                    <a:prstGeom prst="rect">
                      <a:avLst/>
                    </a:prstGeom>
                  </pic:spPr>
                </pic:pic>
              </a:graphicData>
            </a:graphic>
          </wp:inline>
        </w:drawing>
      </w:r>
      <w:r>
        <w:rPr>
          <w:rFonts w:hint="eastAsia"/>
        </w:rPr>
        <w:t xml:space="preserve">　</w:t>
      </w:r>
      <w:r>
        <w:rPr>
          <w:rFonts w:hint="eastAsia"/>
          <w:noProof/>
        </w:rPr>
        <w:drawing>
          <wp:inline distT="0" distB="0" distL="0" distR="0">
            <wp:extent cx="1574359" cy="2805105"/>
            <wp:effectExtent l="0" t="0" r="635" b="190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bout-payment-04.png"/>
                    <pic:cNvPicPr/>
                  </pic:nvPicPr>
                  <pic:blipFill>
                    <a:blip r:embed="rId10">
                      <a:extLst>
                        <a:ext uri="{28A0092B-C50C-407E-A947-70E740481C1C}">
                          <a14:useLocalDpi xmlns:a14="http://schemas.microsoft.com/office/drawing/2010/main" val="0"/>
                        </a:ext>
                      </a:extLst>
                    </a:blip>
                    <a:stretch>
                      <a:fillRect/>
                    </a:stretch>
                  </pic:blipFill>
                  <pic:spPr>
                    <a:xfrm>
                      <a:off x="0" y="0"/>
                      <a:ext cx="1592034" cy="2836598"/>
                    </a:xfrm>
                    <a:prstGeom prst="rect">
                      <a:avLst/>
                    </a:prstGeom>
                  </pic:spPr>
                </pic:pic>
              </a:graphicData>
            </a:graphic>
          </wp:inline>
        </w:drawing>
      </w:r>
    </w:p>
    <w:p w:rsidR="00342623" w:rsidRDefault="00342623"/>
    <w:p w:rsidR="00342623" w:rsidRDefault="00342623"/>
    <w:p w:rsidR="00342623" w:rsidRDefault="00342623"/>
    <w:p w:rsidR="00342623" w:rsidRDefault="00342623"/>
    <w:p w:rsidR="00342623" w:rsidRDefault="00342623">
      <w:pPr>
        <w:rPr>
          <w:rFonts w:hint="eastAsia"/>
        </w:rPr>
      </w:pPr>
    </w:p>
    <w:p w:rsidR="00342623" w:rsidRDefault="00342623">
      <w:r>
        <w:rPr>
          <w:rFonts w:hint="eastAsia"/>
        </w:rPr>
        <w:lastRenderedPageBreak/>
        <w:t>・今のクリーニング状況が詳細にわかる</w:t>
      </w:r>
    </w:p>
    <w:p w:rsidR="00D27BD1" w:rsidRDefault="00D27BD1">
      <w:pPr>
        <w:rPr>
          <w:rFonts w:hint="eastAsia"/>
        </w:rPr>
      </w:pPr>
      <w:r>
        <w:rPr>
          <w:rFonts w:hint="eastAsia"/>
        </w:rPr>
        <w:t>利用者は、アプリを通して何時何分に回収されたか、クリーニングがいつ終わったか、いつ配送されたか等、</w:t>
      </w:r>
      <w:r w:rsidRPr="00D27BD1">
        <w:rPr>
          <w:rFonts w:hint="eastAsia"/>
          <w:color w:val="FF0000"/>
        </w:rPr>
        <w:t>全ての工程がリアルタイムに確認</w:t>
      </w:r>
      <w:r>
        <w:rPr>
          <w:rFonts w:hint="eastAsia"/>
        </w:rPr>
        <w:t>することができる。</w:t>
      </w:r>
    </w:p>
    <w:p w:rsidR="00342623" w:rsidRDefault="00342623">
      <w:r>
        <w:rPr>
          <w:rFonts w:hint="eastAsia"/>
          <w:noProof/>
        </w:rPr>
        <w:drawing>
          <wp:inline distT="0" distB="0" distL="0" distR="0">
            <wp:extent cx="1728882" cy="3101009"/>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out-use-history-01.png"/>
                    <pic:cNvPicPr/>
                  </pic:nvPicPr>
                  <pic:blipFill>
                    <a:blip r:embed="rId11">
                      <a:extLst>
                        <a:ext uri="{28A0092B-C50C-407E-A947-70E740481C1C}">
                          <a14:useLocalDpi xmlns:a14="http://schemas.microsoft.com/office/drawing/2010/main" val="0"/>
                        </a:ext>
                      </a:extLst>
                    </a:blip>
                    <a:stretch>
                      <a:fillRect/>
                    </a:stretch>
                  </pic:blipFill>
                  <pic:spPr>
                    <a:xfrm>
                      <a:off x="0" y="0"/>
                      <a:ext cx="1744454" cy="3128939"/>
                    </a:xfrm>
                    <a:prstGeom prst="rect">
                      <a:avLst/>
                    </a:prstGeom>
                  </pic:spPr>
                </pic:pic>
              </a:graphicData>
            </a:graphic>
          </wp:inline>
        </w:drawing>
      </w:r>
      <w:r w:rsidR="00D27BD1">
        <w:rPr>
          <w:rFonts w:hint="eastAsia"/>
        </w:rPr>
        <w:t xml:space="preserve">　</w:t>
      </w:r>
      <w:r w:rsidR="00D27BD1">
        <w:rPr>
          <w:rFonts w:hint="eastAsia"/>
          <w:noProof/>
        </w:rPr>
        <w:drawing>
          <wp:inline distT="0" distB="0" distL="0" distR="0">
            <wp:extent cx="1715582" cy="307715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bout-use-history-02.png"/>
                    <pic:cNvPicPr/>
                  </pic:nvPicPr>
                  <pic:blipFill>
                    <a:blip r:embed="rId12">
                      <a:extLst>
                        <a:ext uri="{28A0092B-C50C-407E-A947-70E740481C1C}">
                          <a14:useLocalDpi xmlns:a14="http://schemas.microsoft.com/office/drawing/2010/main" val="0"/>
                        </a:ext>
                      </a:extLst>
                    </a:blip>
                    <a:stretch>
                      <a:fillRect/>
                    </a:stretch>
                  </pic:blipFill>
                  <pic:spPr>
                    <a:xfrm>
                      <a:off x="0" y="0"/>
                      <a:ext cx="1739495" cy="3120047"/>
                    </a:xfrm>
                    <a:prstGeom prst="rect">
                      <a:avLst/>
                    </a:prstGeom>
                  </pic:spPr>
                </pic:pic>
              </a:graphicData>
            </a:graphic>
          </wp:inline>
        </w:drawing>
      </w:r>
    </w:p>
    <w:p w:rsidR="00D27BD1" w:rsidRDefault="00D27BD1">
      <w:r>
        <w:rPr>
          <w:rFonts w:hint="eastAsia"/>
        </w:rPr>
        <w:t>・もしもの時のために、</w:t>
      </w:r>
      <w:r>
        <w:t>24</w:t>
      </w:r>
      <w:r>
        <w:rPr>
          <w:rFonts w:hint="eastAsia"/>
        </w:rPr>
        <w:t>時間</w:t>
      </w:r>
      <w:r>
        <w:t>365</w:t>
      </w:r>
      <w:r>
        <w:rPr>
          <w:rFonts w:hint="eastAsia"/>
        </w:rPr>
        <w:t>日稼働のフリーダイヤルを用意</w:t>
      </w:r>
    </w:p>
    <w:p w:rsidR="00D27BD1" w:rsidRDefault="00D27BD1">
      <w:r>
        <w:rPr>
          <w:rFonts w:hint="eastAsia"/>
        </w:rPr>
        <w:t>ロッカー本体及びHP上に</w:t>
      </w:r>
      <w:r w:rsidRPr="005704A7">
        <w:rPr>
          <w:color w:val="FF0000"/>
        </w:rPr>
        <w:t>24</w:t>
      </w:r>
      <w:r w:rsidRPr="005704A7">
        <w:rPr>
          <w:rFonts w:hint="eastAsia"/>
          <w:color w:val="FF0000"/>
        </w:rPr>
        <w:t>時間</w:t>
      </w:r>
      <w:r w:rsidRPr="005704A7">
        <w:rPr>
          <w:color w:val="FF0000"/>
        </w:rPr>
        <w:t>365</w:t>
      </w:r>
      <w:r w:rsidRPr="005704A7">
        <w:rPr>
          <w:rFonts w:hint="eastAsia"/>
          <w:color w:val="FF0000"/>
        </w:rPr>
        <w:t>日</w:t>
      </w:r>
      <w:r w:rsidRPr="005704A7">
        <w:rPr>
          <w:rFonts w:hint="eastAsia"/>
          <w:color w:val="FF0000"/>
        </w:rPr>
        <w:t>受電可能なフリーダイヤル</w:t>
      </w:r>
      <w:r>
        <w:rPr>
          <w:rFonts w:hint="eastAsia"/>
        </w:rPr>
        <w:t>を記載しています。コールセンターでの受付を行っています。</w:t>
      </w:r>
    </w:p>
    <w:p w:rsidR="007F5EFC" w:rsidRDefault="007F5EFC"/>
    <w:p w:rsidR="007F5EFC" w:rsidRDefault="007F5EFC">
      <w:r>
        <w:rPr>
          <w:rFonts w:hint="eastAsia"/>
        </w:rPr>
        <w:t>・確認書を返却時に同封</w:t>
      </w:r>
    </w:p>
    <w:p w:rsidR="002671A6" w:rsidRDefault="002671A6">
      <w:pPr>
        <w:rPr>
          <w:rFonts w:hint="eastAsia"/>
        </w:rPr>
      </w:pPr>
      <w:r>
        <w:rPr>
          <w:rFonts w:hint="eastAsia"/>
        </w:rPr>
        <w:t>返却時に下記のような確認書を同封することで再度確認ができるように配慮している。</w:t>
      </w:r>
    </w:p>
    <w:p w:rsidR="007F5EFC" w:rsidRDefault="007F5EFC">
      <w:pPr>
        <w:rPr>
          <w:rFonts w:hint="eastAsia"/>
        </w:rPr>
      </w:pPr>
      <w:r>
        <w:rPr>
          <w:rFonts w:hint="eastAsia"/>
          <w:noProof/>
        </w:rPr>
        <w:drawing>
          <wp:inline distT="0" distB="0" distL="0" distR="0">
            <wp:extent cx="3085106" cy="3231442"/>
            <wp:effectExtent l="0" t="0" r="127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スクリーンショット 2019-10-02 19.36.22.png"/>
                    <pic:cNvPicPr/>
                  </pic:nvPicPr>
                  <pic:blipFill>
                    <a:blip r:embed="rId13">
                      <a:extLst>
                        <a:ext uri="{28A0092B-C50C-407E-A947-70E740481C1C}">
                          <a14:useLocalDpi xmlns:a14="http://schemas.microsoft.com/office/drawing/2010/main" val="0"/>
                        </a:ext>
                      </a:extLst>
                    </a:blip>
                    <a:stretch>
                      <a:fillRect/>
                    </a:stretch>
                  </pic:blipFill>
                  <pic:spPr>
                    <a:xfrm>
                      <a:off x="0" y="0"/>
                      <a:ext cx="3103558" cy="3250769"/>
                    </a:xfrm>
                    <a:prstGeom prst="rect">
                      <a:avLst/>
                    </a:prstGeom>
                  </pic:spPr>
                </pic:pic>
              </a:graphicData>
            </a:graphic>
          </wp:inline>
        </w:drawing>
      </w:r>
    </w:p>
    <w:p w:rsidR="005704A7" w:rsidRDefault="007F5EFC">
      <w:r>
        <w:rPr>
          <w:rFonts w:hint="eastAsia"/>
        </w:rPr>
        <w:lastRenderedPageBreak/>
        <w:t>・工場側の管理システムで利用者の情報を全て一元管理</w:t>
      </w:r>
    </w:p>
    <w:p w:rsidR="007F5EFC" w:rsidRDefault="007F5EFC">
      <w:pPr>
        <w:rPr>
          <w:rFonts w:hint="eastAsia"/>
        </w:rPr>
      </w:pPr>
      <w:r>
        <w:rPr>
          <w:rFonts w:hint="eastAsia"/>
        </w:rPr>
        <w:t>トラブル時にもすぐに</w:t>
      </w:r>
      <w:r w:rsidRPr="007F5EFC">
        <w:rPr>
          <w:rFonts w:hint="eastAsia"/>
          <w:color w:val="FF0000"/>
        </w:rPr>
        <w:t>履歴から状況を確認</w:t>
      </w:r>
      <w:r>
        <w:rPr>
          <w:rFonts w:hint="eastAsia"/>
        </w:rPr>
        <w:t>できるシステムを構築。</w:t>
      </w:r>
    </w:p>
    <w:p w:rsidR="007F5EFC" w:rsidRDefault="007F5EFC">
      <w:r>
        <w:rPr>
          <w:rFonts w:hint="eastAsia"/>
          <w:noProof/>
        </w:rPr>
        <w:drawing>
          <wp:inline distT="0" distB="0" distL="0" distR="0">
            <wp:extent cx="6184900" cy="1764665"/>
            <wp:effectExtent l="0" t="0" r="0" b="63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スクリーンショット 2019-10-02 19.33.13.png"/>
                    <pic:cNvPicPr/>
                  </pic:nvPicPr>
                  <pic:blipFill>
                    <a:blip r:embed="rId14">
                      <a:extLst>
                        <a:ext uri="{28A0092B-C50C-407E-A947-70E740481C1C}">
                          <a14:useLocalDpi xmlns:a14="http://schemas.microsoft.com/office/drawing/2010/main" val="0"/>
                        </a:ext>
                      </a:extLst>
                    </a:blip>
                    <a:stretch>
                      <a:fillRect/>
                    </a:stretch>
                  </pic:blipFill>
                  <pic:spPr>
                    <a:xfrm>
                      <a:off x="0" y="0"/>
                      <a:ext cx="6184900" cy="1764665"/>
                    </a:xfrm>
                    <a:prstGeom prst="rect">
                      <a:avLst/>
                    </a:prstGeom>
                  </pic:spPr>
                </pic:pic>
              </a:graphicData>
            </a:graphic>
          </wp:inline>
        </w:drawing>
      </w:r>
    </w:p>
    <w:p w:rsidR="007F5EFC" w:rsidRDefault="007F5EFC">
      <w:pPr>
        <w:rPr>
          <w:rFonts w:hint="eastAsia"/>
        </w:rPr>
      </w:pPr>
      <w:r>
        <w:rPr>
          <w:rFonts w:hint="eastAsia"/>
        </w:rPr>
        <w:t>品物の</w:t>
      </w:r>
      <w:r w:rsidRPr="007F5EFC">
        <w:rPr>
          <w:rFonts w:hint="eastAsia"/>
          <w:color w:val="FF0000"/>
        </w:rPr>
        <w:t>履歴も詳細に記録</w:t>
      </w:r>
      <w:r>
        <w:rPr>
          <w:rFonts w:hint="eastAsia"/>
        </w:rPr>
        <w:t>し半永久的にデータ保持。</w:t>
      </w:r>
    </w:p>
    <w:p w:rsidR="007F5EFC" w:rsidRDefault="007F5EFC">
      <w:r>
        <w:rPr>
          <w:rFonts w:hint="eastAsia"/>
          <w:noProof/>
        </w:rPr>
        <w:drawing>
          <wp:inline distT="0" distB="0" distL="0" distR="0">
            <wp:extent cx="6184900" cy="1784985"/>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スクリーンショット 2019-10-02 19.38.21.png"/>
                    <pic:cNvPicPr/>
                  </pic:nvPicPr>
                  <pic:blipFill>
                    <a:blip r:embed="rId15">
                      <a:extLst>
                        <a:ext uri="{28A0092B-C50C-407E-A947-70E740481C1C}">
                          <a14:useLocalDpi xmlns:a14="http://schemas.microsoft.com/office/drawing/2010/main" val="0"/>
                        </a:ext>
                      </a:extLst>
                    </a:blip>
                    <a:stretch>
                      <a:fillRect/>
                    </a:stretch>
                  </pic:blipFill>
                  <pic:spPr>
                    <a:xfrm>
                      <a:off x="0" y="0"/>
                      <a:ext cx="6184900" cy="1784985"/>
                    </a:xfrm>
                    <a:prstGeom prst="rect">
                      <a:avLst/>
                    </a:prstGeom>
                  </pic:spPr>
                </pic:pic>
              </a:graphicData>
            </a:graphic>
          </wp:inline>
        </w:drawing>
      </w:r>
    </w:p>
    <w:p w:rsidR="001F6941" w:rsidRDefault="001F6941">
      <w:r>
        <w:rPr>
          <w:rFonts w:hint="eastAsia"/>
        </w:rPr>
        <w:t>・工場では、検品時の状況を動画で撮影し記録を保管</w:t>
      </w:r>
    </w:p>
    <w:p w:rsidR="001F6941" w:rsidRDefault="00211ADF">
      <w:r>
        <w:rPr>
          <w:rFonts w:hint="eastAsia"/>
        </w:rPr>
        <w:t>より安心感と適切な対応をしているかを証拠として動画で撮影し保管しています。</w:t>
      </w:r>
    </w:p>
    <w:p w:rsidR="00211ADF" w:rsidRDefault="00211ADF">
      <w:r>
        <w:rPr>
          <w:rFonts w:hint="eastAsia"/>
        </w:rPr>
        <w:t>＊保管容量の関係で直近</w:t>
      </w:r>
      <w:r>
        <w:t>1</w:t>
      </w:r>
      <w:r>
        <w:rPr>
          <w:rFonts w:hint="eastAsia"/>
        </w:rPr>
        <w:t>ヶ月としています。</w:t>
      </w:r>
    </w:p>
    <w:p w:rsidR="002671A6" w:rsidRDefault="002671A6"/>
    <w:p w:rsidR="002671A6" w:rsidRPr="00614CCF" w:rsidRDefault="002671A6">
      <w:pPr>
        <w:rPr>
          <w:rFonts w:hint="eastAsia"/>
        </w:rPr>
      </w:pPr>
      <w:bookmarkStart w:id="0" w:name="_GoBack"/>
      <w:bookmarkEnd w:id="0"/>
    </w:p>
    <w:sectPr w:rsidR="002671A6" w:rsidRPr="00614CCF" w:rsidSect="006A7A92">
      <w:pgSz w:w="11900" w:h="16840"/>
      <w:pgMar w:top="1440" w:right="1080" w:bottom="1440" w:left="108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A92"/>
    <w:rsid w:val="00084EF7"/>
    <w:rsid w:val="000E4B52"/>
    <w:rsid w:val="001F6941"/>
    <w:rsid w:val="00211ADF"/>
    <w:rsid w:val="002671A6"/>
    <w:rsid w:val="00342623"/>
    <w:rsid w:val="005704A7"/>
    <w:rsid w:val="005F1A26"/>
    <w:rsid w:val="00614CCF"/>
    <w:rsid w:val="006A7A92"/>
    <w:rsid w:val="00751BD7"/>
    <w:rsid w:val="007F5EFC"/>
    <w:rsid w:val="00941399"/>
    <w:rsid w:val="009B7CC0"/>
    <w:rsid w:val="00A418FB"/>
    <w:rsid w:val="00A522D1"/>
    <w:rsid w:val="00BE2E88"/>
    <w:rsid w:val="00D27BD1"/>
    <w:rsid w:val="00EE0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084A6D3"/>
  <w14:defaultImageDpi w14:val="32767"/>
  <w15:chartTrackingRefBased/>
  <w15:docId w15:val="{52BA55B3-C64F-A24B-A830-B65C7C2D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511</Words>
  <Characters>542</Characters>
  <Application>Microsoft Office Word</Application>
  <DocSecurity>0</DocSecurity>
  <Lines>30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渡邉直登</dc:creator>
  <cp:keywords/>
  <dc:description/>
  <cp:lastModifiedBy>渡邉直登</cp:lastModifiedBy>
  <cp:revision>9</cp:revision>
  <dcterms:created xsi:type="dcterms:W3CDTF">2019-10-02T07:43:00Z</dcterms:created>
  <dcterms:modified xsi:type="dcterms:W3CDTF">2019-10-02T10:45:00Z</dcterms:modified>
</cp:coreProperties>
</file>